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13C6" w14:textId="617C01A8" w:rsidR="009150EC" w:rsidRPr="00506F24" w:rsidRDefault="00704254" w:rsidP="007B1493">
      <w:pPr>
        <w:jc w:val="both"/>
        <w:rPr>
          <w:rFonts w:ascii="Arial" w:eastAsia="Calibri" w:hAnsi="Arial" w:cs="Arial"/>
          <w:b/>
          <w:color w:val="943634" w:themeColor="accent2" w:themeShade="B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color w:val="943634" w:themeColor="accent2" w:themeShade="BF"/>
          <w:sz w:val="32"/>
          <w:szCs w:val="32"/>
          <w:u w:val="single"/>
          <w:lang w:eastAsia="en-US"/>
        </w:rPr>
        <w:t>INTERNACIONALIZACIÓN</w:t>
      </w:r>
      <w:r w:rsidR="005F3E7E" w:rsidRPr="00506F24">
        <w:rPr>
          <w:rFonts w:ascii="Arial" w:eastAsia="Calibri" w:hAnsi="Arial" w:cs="Arial"/>
          <w:b/>
          <w:color w:val="943634" w:themeColor="accent2" w:themeShade="BF"/>
          <w:sz w:val="32"/>
          <w:szCs w:val="32"/>
          <w:u w:val="single"/>
          <w:lang w:eastAsia="en-US"/>
        </w:rPr>
        <w:t>.</w:t>
      </w:r>
    </w:p>
    <w:p w14:paraId="4AEB788B" w14:textId="5344D2E7" w:rsidR="00A97147" w:rsidRPr="00506F24" w:rsidRDefault="00A97147" w:rsidP="007B1493">
      <w:pPr>
        <w:jc w:val="both"/>
        <w:rPr>
          <w:rFonts w:ascii="Arial" w:hAnsi="Arial" w:cs="Arial"/>
          <w:color w:val="943634" w:themeColor="accent2" w:themeShade="BF"/>
        </w:rPr>
      </w:pPr>
    </w:p>
    <w:p w14:paraId="125BD7DD" w14:textId="2A3ABB0F" w:rsidR="00602DFD" w:rsidRDefault="00704254" w:rsidP="007B1493">
      <w:pPr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Acciones</w:t>
      </w:r>
      <w:r w:rsidR="001611E3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implantadas por </w:t>
      </w:r>
      <w:r w:rsidR="00E05CF1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el departamento de </w:t>
      </w:r>
      <w:r w:rsidR="001611E3">
        <w:rPr>
          <w:rFonts w:ascii="Arial" w:hAnsi="Arial" w:cs="Arial"/>
          <w:b/>
          <w:color w:val="943634" w:themeColor="accent2" w:themeShade="BF"/>
          <w:sz w:val="28"/>
          <w:szCs w:val="28"/>
        </w:rPr>
        <w:t>M</w:t>
      </w:r>
      <w:r w:rsidR="00E05CF1">
        <w:rPr>
          <w:rFonts w:ascii="Arial" w:hAnsi="Arial" w:cs="Arial"/>
          <w:b/>
          <w:color w:val="943634" w:themeColor="accent2" w:themeShade="BF"/>
          <w:sz w:val="28"/>
          <w:szCs w:val="28"/>
        </w:rPr>
        <w:t>edicin</w:t>
      </w:r>
      <w:r w:rsidR="001611E3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a y Dermatología </w:t>
      </w: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para favorecer su internacionalización.</w:t>
      </w:r>
    </w:p>
    <w:p w14:paraId="67C65693" w14:textId="76413186" w:rsidR="00704254" w:rsidRDefault="00704254" w:rsidP="007B1493">
      <w:pPr>
        <w:jc w:val="both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3E15E1E2" w14:textId="710DBB04" w:rsidR="00704254" w:rsidRDefault="00704254" w:rsidP="007B14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departamento</w:t>
      </w:r>
      <w:r w:rsidR="001611E3">
        <w:rPr>
          <w:rFonts w:ascii="Arial" w:hAnsi="Arial" w:cs="Arial"/>
          <w:sz w:val="28"/>
          <w:szCs w:val="28"/>
        </w:rPr>
        <w:t xml:space="preserve"> de Medicina y Dermatología</w:t>
      </w:r>
      <w:r>
        <w:rPr>
          <w:rFonts w:ascii="Arial" w:hAnsi="Arial" w:cs="Arial"/>
          <w:sz w:val="28"/>
          <w:szCs w:val="28"/>
        </w:rPr>
        <w:t xml:space="preserve"> ha implantado acciones para favorecer su internacionalización</w:t>
      </w:r>
      <w:r w:rsidR="001611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alineadas con el Plan Estratégico de Internacionalización de la UGR y ha aprobado un plan de actuaciones para su puesta en marcha:</w:t>
      </w:r>
    </w:p>
    <w:p w14:paraId="5C5093F0" w14:textId="1A48504E" w:rsidR="00704254" w:rsidRDefault="00704254" w:rsidP="007B1493">
      <w:pPr>
        <w:jc w:val="both"/>
        <w:rPr>
          <w:rFonts w:ascii="Arial" w:hAnsi="Arial" w:cs="Arial"/>
          <w:sz w:val="28"/>
          <w:szCs w:val="28"/>
        </w:rPr>
      </w:pPr>
    </w:p>
    <w:p w14:paraId="633D8C50" w14:textId="10B8C658" w:rsidR="00704254" w:rsidRDefault="00134903" w:rsidP="007B14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704254">
        <w:rPr>
          <w:rFonts w:ascii="Arial" w:hAnsi="Arial" w:cs="Arial"/>
          <w:sz w:val="28"/>
          <w:szCs w:val="28"/>
        </w:rPr>
        <w:t>Consolidar la Alianza ARQUS como instrumento de alto prestigio y visibilidad internacional para la transformación y mejora de la docencia, la investigación e innovación, la transferencia y el servicio a la sociedad, así como la internacionalización y la proyección exterior.</w:t>
      </w:r>
    </w:p>
    <w:p w14:paraId="10EAD55F" w14:textId="1C086AB1" w:rsidR="00704254" w:rsidRDefault="00704254" w:rsidP="007B1493">
      <w:pPr>
        <w:jc w:val="both"/>
        <w:rPr>
          <w:rFonts w:ascii="Arial" w:hAnsi="Arial" w:cs="Arial"/>
          <w:sz w:val="28"/>
          <w:szCs w:val="28"/>
        </w:rPr>
      </w:pPr>
    </w:p>
    <w:p w14:paraId="09F1BF3A" w14:textId="1955809D" w:rsidR="00704254" w:rsidRDefault="00704254" w:rsidP="007B1493">
      <w:pPr>
        <w:jc w:val="both"/>
        <w:rPr>
          <w:rFonts w:ascii="Arial" w:hAnsi="Arial" w:cs="Arial"/>
          <w:sz w:val="28"/>
          <w:szCs w:val="28"/>
        </w:rPr>
      </w:pPr>
      <w:r w:rsidRPr="00CD60F2">
        <w:rPr>
          <w:rFonts w:ascii="Arial" w:hAnsi="Arial" w:cs="Arial"/>
          <w:sz w:val="28"/>
          <w:szCs w:val="28"/>
          <w:u w:val="single"/>
        </w:rPr>
        <w:t>Acciones prioritarias</w:t>
      </w:r>
      <w:r>
        <w:rPr>
          <w:rFonts w:ascii="Arial" w:hAnsi="Arial" w:cs="Arial"/>
          <w:sz w:val="28"/>
          <w:szCs w:val="28"/>
        </w:rPr>
        <w:t>:</w:t>
      </w:r>
    </w:p>
    <w:p w14:paraId="0033C6F4" w14:textId="5D642FCB" w:rsidR="00704254" w:rsidRDefault="00704254" w:rsidP="007B1493">
      <w:pPr>
        <w:jc w:val="both"/>
        <w:rPr>
          <w:rFonts w:ascii="Arial" w:hAnsi="Arial" w:cs="Arial"/>
          <w:sz w:val="28"/>
          <w:szCs w:val="28"/>
        </w:rPr>
      </w:pPr>
    </w:p>
    <w:p w14:paraId="678A5E94" w14:textId="1345E52A" w:rsidR="00704254" w:rsidRDefault="00704254" w:rsidP="007042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Fomentar el conocimiento de la Alianza y sus actividades </w:t>
      </w:r>
      <w:r w:rsidR="003F7673">
        <w:rPr>
          <w:rFonts w:ascii="Arial" w:hAnsi="Arial" w:cs="Arial"/>
          <w:sz w:val="28"/>
          <w:szCs w:val="28"/>
        </w:rPr>
        <w:t>a todo el personal del departamento</w:t>
      </w:r>
      <w:r w:rsidR="0034145B">
        <w:rPr>
          <w:rFonts w:ascii="Arial" w:hAnsi="Arial" w:cs="Arial"/>
          <w:sz w:val="28"/>
          <w:szCs w:val="28"/>
        </w:rPr>
        <w:t>.</w:t>
      </w:r>
    </w:p>
    <w:p w14:paraId="4A75DF36" w14:textId="768FDFB5" w:rsidR="00704254" w:rsidRDefault="00704254" w:rsidP="00704254">
      <w:pPr>
        <w:jc w:val="both"/>
        <w:rPr>
          <w:rFonts w:ascii="Arial" w:hAnsi="Arial" w:cs="Arial"/>
          <w:sz w:val="28"/>
          <w:szCs w:val="28"/>
        </w:rPr>
      </w:pPr>
    </w:p>
    <w:p w14:paraId="08861EC4" w14:textId="140DCAD5" w:rsidR="00704254" w:rsidRDefault="00704254" w:rsidP="007042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Impulsar la participación de la UGR en acciones de cooperación universitaria al desarrollo.</w:t>
      </w:r>
    </w:p>
    <w:p w14:paraId="24CC50F9" w14:textId="4D4B32A7" w:rsidR="003F7673" w:rsidRDefault="003F7673" w:rsidP="00704254">
      <w:pPr>
        <w:jc w:val="both"/>
        <w:rPr>
          <w:rFonts w:ascii="Arial" w:hAnsi="Arial" w:cs="Arial"/>
          <w:sz w:val="28"/>
          <w:szCs w:val="28"/>
        </w:rPr>
      </w:pPr>
    </w:p>
    <w:p w14:paraId="58E31479" w14:textId="74330709" w:rsidR="003F7673" w:rsidRDefault="003F7673" w:rsidP="00704254">
      <w:pPr>
        <w:jc w:val="both"/>
        <w:rPr>
          <w:rFonts w:ascii="Arial" w:hAnsi="Arial" w:cs="Arial"/>
          <w:sz w:val="28"/>
          <w:szCs w:val="28"/>
        </w:rPr>
      </w:pPr>
      <w:r w:rsidRPr="00CD60F2">
        <w:rPr>
          <w:rFonts w:ascii="Arial" w:hAnsi="Arial" w:cs="Arial"/>
          <w:sz w:val="28"/>
          <w:szCs w:val="28"/>
          <w:u w:val="single"/>
        </w:rPr>
        <w:t>Acciones prioritarias</w:t>
      </w:r>
      <w:r>
        <w:rPr>
          <w:rFonts w:ascii="Arial" w:hAnsi="Arial" w:cs="Arial"/>
          <w:sz w:val="28"/>
          <w:szCs w:val="28"/>
        </w:rPr>
        <w:t>:</w:t>
      </w:r>
    </w:p>
    <w:p w14:paraId="3E863556" w14:textId="3DB909B2" w:rsidR="00704254" w:rsidRDefault="00704254" w:rsidP="00704254">
      <w:pPr>
        <w:jc w:val="both"/>
        <w:rPr>
          <w:rFonts w:ascii="Arial" w:hAnsi="Arial" w:cs="Arial"/>
          <w:sz w:val="28"/>
          <w:szCs w:val="28"/>
        </w:rPr>
      </w:pPr>
    </w:p>
    <w:p w14:paraId="2ABAB57E" w14:textId="20DDF308" w:rsidR="00704254" w:rsidRDefault="00704254" w:rsidP="007042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Fomentar la docencia en otras lenguas mediante programas de capacitación </w:t>
      </w:r>
      <w:r w:rsidR="0034145B">
        <w:rPr>
          <w:rFonts w:ascii="Arial" w:hAnsi="Arial" w:cs="Arial"/>
          <w:sz w:val="28"/>
          <w:szCs w:val="28"/>
        </w:rPr>
        <w:t>a todo el personal del departament</w:t>
      </w:r>
      <w:r w:rsidR="002E0566">
        <w:rPr>
          <w:rFonts w:ascii="Arial" w:hAnsi="Arial" w:cs="Arial"/>
          <w:sz w:val="28"/>
          <w:szCs w:val="28"/>
        </w:rPr>
        <w:t>o.</w:t>
      </w:r>
    </w:p>
    <w:p w14:paraId="7DC12A9B" w14:textId="77777777" w:rsidR="002E0566" w:rsidRDefault="002E0566" w:rsidP="002E0566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214BBD4" w14:textId="2D04D3E9" w:rsidR="002E0566" w:rsidRPr="002E0566" w:rsidRDefault="002E0566" w:rsidP="002E05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Asegurar que todos los servicios tengan capacidad para atender a personas usuarias internacionales.</w:t>
      </w:r>
    </w:p>
    <w:p w14:paraId="55967471" w14:textId="77777777" w:rsidR="00704254" w:rsidRDefault="00704254" w:rsidP="0070425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B19D041" w14:textId="2209054C" w:rsidR="00704254" w:rsidRPr="00704254" w:rsidRDefault="003F7673" w:rsidP="007042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F7673">
        <w:rPr>
          <w:rFonts w:ascii="Arial" w:hAnsi="Arial" w:cs="Arial"/>
          <w:bCs/>
          <w:sz w:val="28"/>
          <w:szCs w:val="28"/>
        </w:rPr>
        <w:t>Eliminar</w:t>
      </w:r>
      <w:r w:rsidRPr="003F7673">
        <w:rPr>
          <w:rFonts w:ascii="Arial" w:hAnsi="Arial" w:cs="Arial"/>
          <w:b/>
          <w:bCs/>
          <w:sz w:val="28"/>
          <w:szCs w:val="28"/>
        </w:rPr>
        <w:t> </w:t>
      </w:r>
      <w:r w:rsidRPr="003F7673">
        <w:rPr>
          <w:rFonts w:ascii="Arial" w:hAnsi="Arial" w:cs="Arial"/>
          <w:sz w:val="28"/>
          <w:szCs w:val="28"/>
        </w:rPr>
        <w:t>trabas normativas que obstaculizan o dificulten el acceso de estudiantado, PDI y PAS procedentes de otros sistemas educativos.</w:t>
      </w:r>
    </w:p>
    <w:p w14:paraId="7F37DBD3" w14:textId="2D425708" w:rsidR="009E3D82" w:rsidRDefault="009E3D82" w:rsidP="007B1493">
      <w:pPr>
        <w:jc w:val="both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6FE37216" w14:textId="77777777" w:rsidR="00EE4A19" w:rsidRDefault="00EE4A19" w:rsidP="007B1493">
      <w:pPr>
        <w:jc w:val="both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0F6994AB" w14:textId="40F15382" w:rsidR="002E0566" w:rsidRDefault="002E0566" w:rsidP="007B14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3.- Promover una internacionalización transversal y comprensiva </w:t>
      </w:r>
      <w:r w:rsidR="00E05CF1">
        <w:rPr>
          <w:rFonts w:ascii="Arial" w:hAnsi="Arial" w:cs="Arial"/>
          <w:sz w:val="28"/>
          <w:szCs w:val="28"/>
        </w:rPr>
        <w:t>del departamento.</w:t>
      </w:r>
    </w:p>
    <w:p w14:paraId="52E59EAC" w14:textId="4E051E9A" w:rsidR="00E05CF1" w:rsidRDefault="00E05CF1" w:rsidP="007B1493">
      <w:pPr>
        <w:jc w:val="both"/>
        <w:rPr>
          <w:rFonts w:ascii="Arial" w:hAnsi="Arial" w:cs="Arial"/>
          <w:sz w:val="28"/>
          <w:szCs w:val="28"/>
        </w:rPr>
      </w:pPr>
    </w:p>
    <w:p w14:paraId="3573C5EC" w14:textId="1860D35A" w:rsidR="00E05CF1" w:rsidRDefault="00E05CF1" w:rsidP="007B1493">
      <w:pPr>
        <w:jc w:val="both"/>
        <w:rPr>
          <w:rFonts w:ascii="Arial" w:hAnsi="Arial" w:cs="Arial"/>
          <w:sz w:val="28"/>
          <w:szCs w:val="28"/>
        </w:rPr>
      </w:pPr>
      <w:r w:rsidRPr="00CD60F2">
        <w:rPr>
          <w:rFonts w:ascii="Arial" w:hAnsi="Arial" w:cs="Arial"/>
          <w:sz w:val="28"/>
          <w:szCs w:val="28"/>
          <w:u w:val="single"/>
        </w:rPr>
        <w:t>Acciones prioritarias</w:t>
      </w:r>
      <w:r>
        <w:rPr>
          <w:rFonts w:ascii="Arial" w:hAnsi="Arial" w:cs="Arial"/>
          <w:sz w:val="28"/>
          <w:szCs w:val="28"/>
        </w:rPr>
        <w:t>:</w:t>
      </w:r>
    </w:p>
    <w:p w14:paraId="15DD254B" w14:textId="5FEC69D0" w:rsidR="00E05CF1" w:rsidRDefault="00E05CF1" w:rsidP="007B1493">
      <w:pPr>
        <w:jc w:val="both"/>
        <w:rPr>
          <w:rFonts w:ascii="Arial" w:hAnsi="Arial" w:cs="Arial"/>
          <w:sz w:val="28"/>
          <w:szCs w:val="28"/>
        </w:rPr>
      </w:pPr>
    </w:p>
    <w:p w14:paraId="0BA439EA" w14:textId="3AB0256E" w:rsidR="00E05CF1" w:rsidRDefault="00E05CF1" w:rsidP="00E05C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Asegurar la atención al estudiantado con necesidades específicas de adaptación de la enseñanza para su plena participación en las actividades de movilidad internacional.</w:t>
      </w:r>
    </w:p>
    <w:p w14:paraId="1298B293" w14:textId="72E3588F" w:rsidR="00E05CF1" w:rsidRDefault="00E05CF1" w:rsidP="00E05CF1">
      <w:pPr>
        <w:jc w:val="both"/>
        <w:rPr>
          <w:rFonts w:ascii="Arial" w:hAnsi="Arial" w:cs="Arial"/>
          <w:sz w:val="28"/>
          <w:szCs w:val="28"/>
        </w:rPr>
      </w:pPr>
    </w:p>
    <w:p w14:paraId="16C95DFD" w14:textId="458AB483" w:rsidR="00E05CF1" w:rsidRDefault="00E05CF1" w:rsidP="00E05C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Impulsar la movilidad física del PDI (entrante y saliente) con fines docentes para participar en actividades colaborativas de docencia en modalidad híbrida.</w:t>
      </w:r>
    </w:p>
    <w:p w14:paraId="1519CF15" w14:textId="77777777" w:rsidR="00E05CF1" w:rsidRPr="00E05CF1" w:rsidRDefault="00E05CF1" w:rsidP="00E05CF1">
      <w:pPr>
        <w:pStyle w:val="Prrafodelista"/>
        <w:rPr>
          <w:rFonts w:ascii="Arial" w:hAnsi="Arial" w:cs="Arial"/>
          <w:sz w:val="28"/>
          <w:szCs w:val="28"/>
        </w:rPr>
      </w:pPr>
    </w:p>
    <w:p w14:paraId="753BE053" w14:textId="5932D291" w:rsidR="00E05CF1" w:rsidRDefault="00E05CF1" w:rsidP="00E05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Innovar en las modalidades de movilidad internacional con la finalidad de fomentar una movilidad más inclusiva, de mayor calidad e impacto.</w:t>
      </w:r>
    </w:p>
    <w:p w14:paraId="585D2A6A" w14:textId="09310A0A" w:rsidR="00E05CF1" w:rsidRDefault="00E05CF1" w:rsidP="00E05CF1">
      <w:pPr>
        <w:jc w:val="both"/>
        <w:rPr>
          <w:rFonts w:ascii="Arial" w:hAnsi="Arial" w:cs="Arial"/>
          <w:sz w:val="28"/>
          <w:szCs w:val="28"/>
        </w:rPr>
      </w:pPr>
    </w:p>
    <w:p w14:paraId="395AD9D4" w14:textId="47F161CC" w:rsidR="00E05CF1" w:rsidRDefault="00E05CF1" w:rsidP="00E05CF1">
      <w:pPr>
        <w:jc w:val="both"/>
        <w:rPr>
          <w:rFonts w:ascii="Arial" w:hAnsi="Arial" w:cs="Arial"/>
          <w:sz w:val="28"/>
          <w:szCs w:val="28"/>
        </w:rPr>
      </w:pPr>
      <w:r w:rsidRPr="00CD60F2">
        <w:rPr>
          <w:rFonts w:ascii="Arial" w:hAnsi="Arial" w:cs="Arial"/>
          <w:sz w:val="28"/>
          <w:szCs w:val="28"/>
          <w:u w:val="single"/>
        </w:rPr>
        <w:t>Acciones prioritarias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14:paraId="1241AFFF" w14:textId="7D0977CA" w:rsidR="00E05CF1" w:rsidRDefault="00E05CF1" w:rsidP="00E05CF1">
      <w:pPr>
        <w:jc w:val="both"/>
        <w:rPr>
          <w:rFonts w:ascii="Arial" w:hAnsi="Arial" w:cs="Arial"/>
          <w:sz w:val="28"/>
          <w:szCs w:val="28"/>
        </w:rPr>
      </w:pPr>
    </w:p>
    <w:p w14:paraId="6F457C63" w14:textId="36C29F27" w:rsidR="00E05CF1" w:rsidRPr="00E05CF1" w:rsidRDefault="00E05CF1" w:rsidP="00E05C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Fomentar la movilidad saliente de estudiantado y personal hacia universidades socias en países de bajo nivel de desarrollo humano, como instrumento de sensibilización y educación para el desarrollo.</w:t>
      </w:r>
    </w:p>
    <w:p w14:paraId="6FDFEC8D" w14:textId="77777777" w:rsidR="00A97147" w:rsidRPr="00506F24" w:rsidRDefault="00A97147" w:rsidP="007B1493">
      <w:pPr>
        <w:jc w:val="both"/>
        <w:rPr>
          <w:rFonts w:ascii="Arial" w:hAnsi="Arial" w:cs="Arial"/>
        </w:rPr>
      </w:pPr>
    </w:p>
    <w:p w14:paraId="7C82C392" w14:textId="77777777" w:rsidR="00A97147" w:rsidRPr="00506F24" w:rsidRDefault="00A97147" w:rsidP="007B1493">
      <w:pPr>
        <w:jc w:val="both"/>
        <w:rPr>
          <w:rFonts w:ascii="Arial" w:hAnsi="Arial" w:cs="Arial"/>
        </w:rPr>
      </w:pPr>
    </w:p>
    <w:p w14:paraId="3F95BD0A" w14:textId="77777777" w:rsidR="00785D8C" w:rsidRPr="00506F24" w:rsidRDefault="00785D8C" w:rsidP="007B1493">
      <w:pPr>
        <w:jc w:val="both"/>
        <w:rPr>
          <w:rFonts w:ascii="Arial" w:hAnsi="Arial" w:cs="Arial"/>
        </w:rPr>
      </w:pPr>
    </w:p>
    <w:p w14:paraId="6E81EBFE" w14:textId="77777777" w:rsidR="00785D8C" w:rsidRPr="00506F24" w:rsidRDefault="00785D8C" w:rsidP="00785D8C">
      <w:pPr>
        <w:rPr>
          <w:rFonts w:ascii="Arial" w:hAnsi="Arial" w:cs="Arial"/>
        </w:rPr>
      </w:pPr>
    </w:p>
    <w:p w14:paraId="0947546E" w14:textId="77777777" w:rsidR="00785D8C" w:rsidRPr="00506F24" w:rsidRDefault="00785D8C" w:rsidP="00785D8C">
      <w:pPr>
        <w:rPr>
          <w:rFonts w:ascii="Arial" w:hAnsi="Arial" w:cs="Arial"/>
          <w:sz w:val="25"/>
          <w:szCs w:val="25"/>
        </w:rPr>
      </w:pPr>
    </w:p>
    <w:p w14:paraId="107EBBD5" w14:textId="77777777" w:rsidR="00785D8C" w:rsidRPr="00506F24" w:rsidRDefault="00785D8C" w:rsidP="007B1493">
      <w:pPr>
        <w:jc w:val="both"/>
        <w:rPr>
          <w:rFonts w:ascii="Arial" w:eastAsia="Calibri" w:hAnsi="Arial" w:cs="Arial"/>
          <w:sz w:val="22"/>
          <w:szCs w:val="22"/>
          <w:lang w:val="es-VE" w:eastAsia="en-US"/>
        </w:rPr>
      </w:pPr>
    </w:p>
    <w:p w14:paraId="68F892DF" w14:textId="77777777" w:rsidR="00143291" w:rsidRPr="00506F24" w:rsidRDefault="00143291" w:rsidP="00F305FC">
      <w:pPr>
        <w:rPr>
          <w:rFonts w:ascii="Arial" w:hAnsi="Arial" w:cs="Arial"/>
          <w:lang w:val="es-VE"/>
        </w:rPr>
      </w:pPr>
    </w:p>
    <w:sectPr w:rsidR="00143291" w:rsidRPr="00506F24" w:rsidSect="005F3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34" w:right="1418" w:bottom="1134" w:left="1418" w:header="851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2074" w14:textId="77777777" w:rsidR="005B6FB7" w:rsidRDefault="005B6FB7">
      <w:r>
        <w:separator/>
      </w:r>
    </w:p>
  </w:endnote>
  <w:endnote w:type="continuationSeparator" w:id="0">
    <w:p w14:paraId="57C5244E" w14:textId="77777777" w:rsidR="005B6FB7" w:rsidRDefault="005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E8B1" w14:textId="77777777" w:rsidR="0097010D" w:rsidRDefault="00970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A31F" w14:textId="77777777" w:rsidR="00AD5A08" w:rsidRDefault="00AD5A08" w:rsidP="00A246C7">
    <w:pPr>
      <w:pStyle w:val="Piedepgina"/>
    </w:pPr>
  </w:p>
  <w:p w14:paraId="3090A2D8" w14:textId="77777777" w:rsidR="00AD5A08" w:rsidRDefault="00CE4B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1B601B" wp14:editId="4A42AC19">
              <wp:simplePos x="0" y="0"/>
              <wp:positionH relativeFrom="column">
                <wp:posOffset>-832982</wp:posOffset>
              </wp:positionH>
              <wp:positionV relativeFrom="paragraph">
                <wp:posOffset>34290</wp:posOffset>
              </wp:positionV>
              <wp:extent cx="7589520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952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3D7E" w14:textId="77777777" w:rsidR="004C5887" w:rsidRDefault="00A363F1" w:rsidP="004C5887">
                          <w:pPr>
                            <w:jc w:val="center"/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Facu</w:t>
                          </w:r>
                          <w:r w:rsidR="00CA0B2E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 xml:space="preserve">tad de Medicina. </w:t>
                          </w:r>
                          <w:r w:rsidR="004C5887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Avenida de la Investigación, 11 18016 Granada</w:t>
                          </w:r>
                        </w:p>
                        <w:p w14:paraId="3F0FF2B3" w14:textId="3FC7019A" w:rsidR="00BE0790" w:rsidRPr="00BE0790" w:rsidRDefault="000C38DC" w:rsidP="004C5887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="004C5887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24</w:t>
                          </w:r>
                          <w:r w:rsidR="004D3841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4054</w:t>
                          </w:r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 xml:space="preserve">| </w:t>
                          </w:r>
                          <w:r w:rsidR="004D3841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+34 958 241545</w:t>
                          </w:r>
                          <w:r w:rsidR="004C5887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3841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medicina</w:t>
                          </w:r>
                          <w:r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 xml:space="preserve">@ugr.es | </w:t>
                          </w:r>
                          <w:r w:rsidR="004D3841" w:rsidRPr="004D3841">
                            <w:rPr>
                              <w:rFonts w:ascii="MinionPro-Regular" w:hAnsi="MinionPro-Regular" w:cs="MinionPro-Regular"/>
                              <w:sz w:val="16"/>
                              <w:szCs w:val="16"/>
                            </w:rPr>
                            <w:t>https://departamentomedicina.ugr.es/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B60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5.6pt;margin-top:2.7pt;width:597.6pt;height:4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keuAIAALkFAAAOAAAAZHJzL2Uyb0RvYy54bWysVNtunDAQfa/Uf7D8ToCNYQGFrZJlqSql&#10;FynpB3jBLFbBprZ32bTqv3ds9pbkpWrLA7I94zOXczw37/Z9h3ZMaS5FjsOrACMmKllzscnx18fS&#10;SzDShoqadlKwHD8xjd8t3r65GYeMzWQru5opBCBCZ+OQ49aYIfN9XbWsp/pKDkyAsZGqpwa2auPX&#10;io6A3nf+LAhif5SqHpSsmNZwWkxGvHD4TcMq87lpNDOoyzHkZtxfuf/a/v3FDc02ig4trw5p0L/I&#10;oqdcQNATVEENRVvFX0H1vFJSy8ZcVbL3ZdPwirkaoJoweFHNQ0sH5mqB5ujh1Cb9/2CrT7svCvEa&#10;uMNI0B4oemR7g+7kHl3b7oyDzsDpYQA3s4dj62kr1cO9rL5pJOSypWLDbpWSY8toDdmF9qZ/cXXC&#10;0RZkPX6UNYShWyMd0L5RvQWEZiBAB5aeTszYVCo4nEdJGs3AVIEtCuMkddT5NDveHpQ275nskV3k&#10;WAHzDp3u7rWx2dDs6GKDCVnyrnPsd+LZAThOJxAbrlqbzcKR+TMN0lWySohHZvHKI0FReLflknhx&#10;Gc6j4rpYLovwl40bkqzldc2EDXMUVkj+jLiDxCdJnKSlZcdrC2dT0mqzXnYK7SgIu3Sf6zlYzm7+&#10;8zRcE6CWFyWFMxLczVKvjJO5R0oSeek8SLwgTO/SOCApKcrnJd1zwf69JDTmGDiNJjGdk35RW+C+&#10;17XRrOcGRkfH+xwnJyeaWQmuRO2oNZR30/qiFTb9cyuA7iPRTrBWo5NazX69BxSr4rWsn0C6SoKy&#10;QIQw72DRSvUDoxFmR4719y1VDKPugwD5X8eQDwwbtyHR3ApXuU0aEgKb9aWFigqgcmwwmpZLMw2o&#10;7aD4poVI04MT8haeTMOdms9ZHR4azAdX1GGW2QF0uXde54m7+A0AAP//AwBQSwMEFAAGAAgAAAAh&#10;AO5JEcjfAAAACgEAAA8AAABkcnMvZG93bnJldi54bWxMj0FPg0AQhe8m/ofNmHgx7UKtBJGlMTU9&#10;GtPKwePAjkBkZwm7bbG/3uVkj5P58r338s1kenGi0XWWFcTLCARxbXXHjYLyc7dIQTiPrLG3TAp+&#10;ycGmuL3JMdP2zHs6HXwjgoRdhgpa74dMSle3ZNAt7UAcft92NOjDOTZSj3gOctPLVRQl0mDHIaHF&#10;gbYt1T+Ho1HwtK6/Lnr/9iz5/WPbVQ/lcNmVSt3fTa8vIDxN/h+GuX6oDkXoVNkjayd6BYv4MV4F&#10;draBmIEoWYd1lYI0SUEWubyeUPwBAAD//wMAUEsBAi0AFAAGAAgAAAAhALaDOJL+AAAA4QEAABMA&#10;AAAAAAAAAAAAAAAAAAAAAFtDb250ZW50X1R5cGVzXS54bWxQSwECLQAUAAYACAAAACEAOP0h/9YA&#10;AACUAQAACwAAAAAAAAAAAAAAAAAvAQAAX3JlbHMvLnJlbHNQSwECLQAUAAYACAAAACEAeZeZHrgC&#10;AAC5BQAADgAAAAAAAAAAAAAAAAAuAgAAZHJzL2Uyb0RvYy54bWxQSwECLQAUAAYACAAAACEA7kkR&#10;yN8AAAAKAQAADwAAAAAAAAAAAAAAAAASBQAAZHJzL2Rvd25yZXYueG1sUEsFBgAAAAAEAAQA8wAA&#10;AB4GAAAAAA==&#10;" filled="f" stroked="f">
              <v:textbox inset="1mm">
                <w:txbxContent>
                  <w:p w14:paraId="413C3D7E" w14:textId="77777777" w:rsidR="004C5887" w:rsidRDefault="00A363F1" w:rsidP="004C5887">
                    <w:pPr>
                      <w:jc w:val="center"/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</w:pPr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Facu</w:t>
                    </w:r>
                    <w:r w:rsidR="00CA0B2E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 xml:space="preserve">tad de Medicina. </w:t>
                    </w:r>
                    <w:r w:rsidR="004C5887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Avenida de la Investigación, 11 18016 Granada</w:t>
                    </w:r>
                  </w:p>
                  <w:p w14:paraId="3F0FF2B3" w14:textId="3FC7019A" w:rsidR="00BE0790" w:rsidRPr="00BE0790" w:rsidRDefault="000C38DC" w:rsidP="004C5887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 xml:space="preserve">. +34 958 </w:t>
                    </w:r>
                    <w:r w:rsidR="004C5887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24</w:t>
                    </w:r>
                    <w:r w:rsidR="004D3841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4054</w:t>
                    </w:r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 xml:space="preserve">| </w:t>
                    </w:r>
                    <w:r w:rsidR="004D3841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+34 958 241545</w:t>
                    </w:r>
                    <w:r w:rsidR="004C5887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 xml:space="preserve"> </w:t>
                    </w:r>
                    <w:r w:rsidR="004D3841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medicina</w:t>
                    </w:r>
                    <w:r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 xml:space="preserve">@ugr.es | </w:t>
                    </w:r>
                    <w:r w:rsidR="004D3841" w:rsidRPr="004D3841">
                      <w:rPr>
                        <w:rFonts w:ascii="MinionPro-Regular" w:hAnsi="MinionPro-Regular" w:cs="MinionPro-Regular"/>
                        <w:sz w:val="16"/>
                        <w:szCs w:val="16"/>
                      </w:rPr>
                      <w:t>https://departamentomedicina.ugr.es/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1C70" w14:textId="77777777" w:rsidR="0097010D" w:rsidRDefault="009701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2AF6" w14:textId="77777777" w:rsidR="005B6FB7" w:rsidRDefault="005B6FB7">
      <w:r>
        <w:separator/>
      </w:r>
    </w:p>
  </w:footnote>
  <w:footnote w:type="continuationSeparator" w:id="0">
    <w:p w14:paraId="7563CD22" w14:textId="77777777" w:rsidR="005B6FB7" w:rsidRDefault="005B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2477" w14:textId="77777777" w:rsidR="00910AC9" w:rsidRDefault="00B61B92">
    <w:pPr>
      <w:pStyle w:val="Encabezado"/>
    </w:pPr>
    <w:r>
      <w:rPr>
        <w:noProof/>
      </w:rPr>
      <w:pict w14:anchorId="4A155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240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92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2"/>
    </w:tblGrid>
    <w:tr w:rsidR="00AD5A08" w14:paraId="79C1EC51" w14:textId="77777777" w:rsidTr="0097010D">
      <w:trPr>
        <w:trHeight w:val="968"/>
      </w:trPr>
      <w:tc>
        <w:tcPr>
          <w:tcW w:w="2592" w:type="dxa"/>
        </w:tcPr>
        <w:p w14:paraId="4753ED43" w14:textId="77777777" w:rsidR="00AD5A08" w:rsidRPr="00337CCF" w:rsidRDefault="00CE4B05" w:rsidP="00337CCF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DD72FB" wp14:editId="5D90DA81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7620" b="0"/>
                <wp:wrapNone/>
                <wp:docPr id="15" name="Imagen 15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D22EE8" w14:textId="77777777" w:rsidR="0097010D" w:rsidRDefault="009150EC" w:rsidP="0097010D">
    <w:pPr>
      <w:pStyle w:val="Encabezado"/>
      <w:rPr>
        <w:rFonts w:ascii="Garamond" w:hAnsi="Garamond"/>
      </w:rPr>
    </w:pPr>
    <w:r>
      <w:rPr>
        <w:rFonts w:ascii="Garamond" w:hAnsi="Garamond"/>
      </w:rPr>
      <w:t xml:space="preserve">      </w:t>
    </w:r>
  </w:p>
  <w:p w14:paraId="067E3AAC" w14:textId="2120F991" w:rsidR="00AD5A08" w:rsidRPr="00A363F1" w:rsidRDefault="00A363F1" w:rsidP="0097010D">
    <w:pPr>
      <w:pStyle w:val="Encabezado"/>
      <w:rPr>
        <w:rFonts w:ascii="Garamond" w:hAnsi="Garamond"/>
      </w:rPr>
    </w:pPr>
    <w:r>
      <w:rPr>
        <w:rFonts w:ascii="Garamond" w:hAnsi="Garamond"/>
      </w:rPr>
      <w:t>Departamento de</w:t>
    </w:r>
    <w:r w:rsidR="004D3841">
      <w:rPr>
        <w:rFonts w:ascii="Garamond" w:hAnsi="Garamond"/>
      </w:rPr>
      <w:t xml:space="preserve"> Medicina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6B62" w14:textId="77777777" w:rsidR="00910AC9" w:rsidRDefault="00B61B92">
    <w:pPr>
      <w:pStyle w:val="Encabezado"/>
    </w:pPr>
    <w:r>
      <w:rPr>
        <w:noProof/>
      </w:rPr>
      <w:pict w14:anchorId="7AD1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264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33E"/>
    <w:multiLevelType w:val="hybridMultilevel"/>
    <w:tmpl w:val="C742BF0A"/>
    <w:lvl w:ilvl="0" w:tplc="ACAA6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3608"/>
    <w:multiLevelType w:val="hybridMultilevel"/>
    <w:tmpl w:val="404CF98E"/>
    <w:lvl w:ilvl="0" w:tplc="4B7401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12E52"/>
    <w:rsid w:val="00034D2A"/>
    <w:rsid w:val="000A2319"/>
    <w:rsid w:val="000C38DC"/>
    <w:rsid w:val="000C3DEB"/>
    <w:rsid w:val="00115860"/>
    <w:rsid w:val="00134903"/>
    <w:rsid w:val="00143291"/>
    <w:rsid w:val="001550A4"/>
    <w:rsid w:val="00157A4B"/>
    <w:rsid w:val="0016114B"/>
    <w:rsid w:val="001611E3"/>
    <w:rsid w:val="001D0329"/>
    <w:rsid w:val="001E7286"/>
    <w:rsid w:val="002022CA"/>
    <w:rsid w:val="00261A93"/>
    <w:rsid w:val="00293390"/>
    <w:rsid w:val="002C08C6"/>
    <w:rsid w:val="002E0566"/>
    <w:rsid w:val="00305942"/>
    <w:rsid w:val="00310E13"/>
    <w:rsid w:val="0031189B"/>
    <w:rsid w:val="00337CCF"/>
    <w:rsid w:val="0034145B"/>
    <w:rsid w:val="00395B49"/>
    <w:rsid w:val="003F7673"/>
    <w:rsid w:val="0048219F"/>
    <w:rsid w:val="00485CEF"/>
    <w:rsid w:val="004C5887"/>
    <w:rsid w:val="004D3841"/>
    <w:rsid w:val="005021B8"/>
    <w:rsid w:val="00506F24"/>
    <w:rsid w:val="00537589"/>
    <w:rsid w:val="00574B1C"/>
    <w:rsid w:val="005B6FB7"/>
    <w:rsid w:val="005C57F0"/>
    <w:rsid w:val="005E276C"/>
    <w:rsid w:val="005F3E7E"/>
    <w:rsid w:val="00602DFD"/>
    <w:rsid w:val="006705E4"/>
    <w:rsid w:val="00693C7E"/>
    <w:rsid w:val="00695B0B"/>
    <w:rsid w:val="006A6F7C"/>
    <w:rsid w:val="00704254"/>
    <w:rsid w:val="007442CA"/>
    <w:rsid w:val="00785D8C"/>
    <w:rsid w:val="007B1493"/>
    <w:rsid w:val="007D5936"/>
    <w:rsid w:val="00852E1B"/>
    <w:rsid w:val="008648DB"/>
    <w:rsid w:val="008C06B3"/>
    <w:rsid w:val="00910AC9"/>
    <w:rsid w:val="00912343"/>
    <w:rsid w:val="009127F1"/>
    <w:rsid w:val="009150EC"/>
    <w:rsid w:val="0097010D"/>
    <w:rsid w:val="009D3595"/>
    <w:rsid w:val="009E3D82"/>
    <w:rsid w:val="00A246C7"/>
    <w:rsid w:val="00A363F1"/>
    <w:rsid w:val="00A45B9D"/>
    <w:rsid w:val="00A97147"/>
    <w:rsid w:val="00AA0E8A"/>
    <w:rsid w:val="00AC1321"/>
    <w:rsid w:val="00AD27C6"/>
    <w:rsid w:val="00AD5A08"/>
    <w:rsid w:val="00B61B92"/>
    <w:rsid w:val="00BA3905"/>
    <w:rsid w:val="00BE0790"/>
    <w:rsid w:val="00C56062"/>
    <w:rsid w:val="00C65D99"/>
    <w:rsid w:val="00C97823"/>
    <w:rsid w:val="00CA0B2E"/>
    <w:rsid w:val="00CD60F2"/>
    <w:rsid w:val="00CE4B05"/>
    <w:rsid w:val="00D314DA"/>
    <w:rsid w:val="00D547D3"/>
    <w:rsid w:val="00D863A9"/>
    <w:rsid w:val="00DB42B4"/>
    <w:rsid w:val="00DE0559"/>
    <w:rsid w:val="00E05CF1"/>
    <w:rsid w:val="00E876BE"/>
    <w:rsid w:val="00EA4617"/>
    <w:rsid w:val="00EE4A19"/>
    <w:rsid w:val="00F305FC"/>
    <w:rsid w:val="00F35EFD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987473E"/>
  <w15:docId w15:val="{AF07CCD6-8A55-4806-B573-965076A0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0E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Adoracion Hernando Capilla</cp:lastModifiedBy>
  <cp:revision>13</cp:revision>
  <cp:lastPrinted>2017-03-28T09:00:00Z</cp:lastPrinted>
  <dcterms:created xsi:type="dcterms:W3CDTF">2022-09-14T08:14:00Z</dcterms:created>
  <dcterms:modified xsi:type="dcterms:W3CDTF">2022-09-21T08:04:00Z</dcterms:modified>
</cp:coreProperties>
</file>